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b/>
          <w:sz w:val="36"/>
          <w:szCs w:val="36"/>
        </w:rPr>
      </w:pPr>
      <w:r>
        <w:rPr>
          <w:rFonts w:hint="eastAsia" w:ascii="仿宋_GB2312" w:eastAsia="仿宋_GB2312"/>
          <w:b/>
          <w:sz w:val="36"/>
          <w:szCs w:val="36"/>
        </w:rPr>
        <w:t>“中国财险年度经理人”评选活动方案</w:t>
      </w:r>
    </w:p>
    <w:p>
      <w:pPr>
        <w:spacing w:line="560" w:lineRule="exact"/>
        <w:jc w:val="center"/>
        <w:rPr>
          <w:rFonts w:hint="eastAsia" w:ascii="仿宋_GB2312" w:eastAsia="仿宋_GB2312"/>
          <w:b/>
          <w:sz w:val="36"/>
          <w:szCs w:val="36"/>
        </w:rPr>
      </w:pP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一、评选对象</w:t>
      </w:r>
    </w:p>
    <w:p>
      <w:pPr>
        <w:spacing w:line="560" w:lineRule="exact"/>
        <w:ind w:firstLine="600"/>
        <w:rPr>
          <w:rFonts w:ascii="仿宋_GB2312" w:eastAsia="仿宋_GB2312"/>
          <w:sz w:val="32"/>
          <w:szCs w:val="32"/>
        </w:rPr>
      </w:pPr>
      <w:r>
        <w:rPr>
          <w:rFonts w:hint="eastAsia" w:ascii="仿宋_GB2312" w:eastAsia="仿宋_GB2312"/>
          <w:sz w:val="32"/>
          <w:szCs w:val="32"/>
        </w:rPr>
        <w:t>本活动所称“中国保险年度经理人”是指对保险行业的业务发展、合规经营、改革创新、风险防范、社会责任等起到促进、推动、引领作用并在社会上产生良好反响的职业经理人代表（省分公司主要负责人）。</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二、组织机构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“中国财险年度经理人”评选活动由《中国银行保险报》主办，并成立评选活动组委会，统筹协调推进活动相关工作。各保险机构和各地行业协会为参与单位。</w:t>
      </w:r>
    </w:p>
    <w:p>
      <w:pPr>
        <w:pStyle w:val="2"/>
        <w:spacing w:before="240" w:beforeAutospacing="0" w:after="0" w:afterAutospacing="0" w:line="560" w:lineRule="exact"/>
        <w:ind w:firstLine="643" w:firstLineChars="200"/>
        <w:rPr>
          <w:rFonts w:ascii="仿宋_GB2312" w:hAnsi="华文仿宋" w:eastAsia="仿宋_GB2312" w:cs="Times New Roman"/>
          <w:b/>
          <w:kern w:val="2"/>
          <w:sz w:val="32"/>
          <w:szCs w:val="32"/>
        </w:rPr>
      </w:pPr>
      <w:r>
        <w:rPr>
          <w:rFonts w:hint="eastAsia" w:ascii="仿宋_GB2312" w:hAnsi="华文仿宋" w:eastAsia="仿宋_GB2312" w:cs="Times New Roman"/>
          <w:b/>
          <w:kern w:val="2"/>
          <w:sz w:val="32"/>
          <w:szCs w:val="32"/>
        </w:rPr>
        <w:t xml:space="preserve">三、评选标准 </w:t>
      </w:r>
    </w:p>
    <w:p>
      <w:pPr>
        <w:pStyle w:val="2"/>
        <w:spacing w:before="0" w:beforeAutospacing="0" w:after="0" w:afterAutospacing="0" w:line="560" w:lineRule="exact"/>
        <w:ind w:firstLine="643" w:firstLineChars="200"/>
        <w:rPr>
          <w:rFonts w:ascii="仿宋_GB2312" w:hAnsi="仿宋" w:eastAsia="仿宋_GB2312"/>
          <w:color w:val="333333"/>
          <w:sz w:val="32"/>
          <w:szCs w:val="32"/>
          <w:shd w:val="clear" w:color="auto" w:fill="FEFEFE"/>
        </w:rPr>
      </w:pPr>
      <w:r>
        <w:rPr>
          <w:rFonts w:hint="eastAsia" w:ascii="仿宋_GB2312" w:hAnsi="华文仿宋" w:eastAsia="仿宋_GB2312" w:cs="Times New Roman"/>
          <w:b/>
          <w:kern w:val="2"/>
          <w:sz w:val="32"/>
          <w:szCs w:val="32"/>
        </w:rPr>
        <w:t>1</w:t>
      </w:r>
      <w:r>
        <w:rPr>
          <w:rFonts w:hint="eastAsia" w:ascii="仿宋_GB2312" w:hAnsi="Times New Roman" w:eastAsia="仿宋_GB2312" w:cs="Times New Roman"/>
          <w:kern w:val="2"/>
          <w:sz w:val="32"/>
          <w:szCs w:val="32"/>
        </w:rPr>
        <w:t>.候选人符合《保险公司董事、监事和高级管理人员任职资格管理规定》的有关要求。</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2.候选人任省级分公司主要负责人一年以上，在监管部门无行政处罚记录，且在业务发展、公司管理、人才队伍打造、文化建设等方面有突出表现或创新举措。</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3.候选人所在省级公司保费规模在本系统或本地区排名前5；</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4.候选人所在省级分公司整体保费增速或分渠道保费增速在本系统或本地区排名前3。</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5.候选人本人或所在机构在社会公益、助力脱贫攻坚等方面有突出贡献。</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6.候选人本人或所在机构在服务实体经济、扶持小微企业、助力民生等方面成绩突出。</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以上评选标准的考核时间均为2019年1月1日至2019年12月31日。</w:t>
      </w:r>
    </w:p>
    <w:p>
      <w:pPr>
        <w:pStyle w:val="2"/>
        <w:spacing w:before="0" w:beforeAutospacing="0" w:after="0" w:afterAutospacing="0" w:line="560" w:lineRule="exact"/>
        <w:ind w:firstLine="643" w:firstLineChars="200"/>
        <w:rPr>
          <w:rFonts w:ascii="仿宋_GB2312" w:hAnsi="华文仿宋" w:eastAsia="仿宋_GB2312" w:cs="Times New Roman"/>
          <w:b/>
          <w:bCs/>
          <w:kern w:val="2"/>
          <w:sz w:val="32"/>
          <w:szCs w:val="32"/>
        </w:rPr>
      </w:pPr>
      <w:r>
        <w:rPr>
          <w:rFonts w:hint="eastAsia" w:ascii="仿宋_GB2312" w:hAnsi="华文仿宋" w:eastAsia="仿宋_GB2312" w:cs="Times New Roman"/>
          <w:b/>
          <w:bCs/>
          <w:kern w:val="2"/>
          <w:sz w:val="32"/>
          <w:szCs w:val="32"/>
        </w:rPr>
        <w:t>四、特别奖项</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在此次抗击新冠疫情过程中，保险机构全力以赴，发挥行业优势，确保疫情期间民众保险服务正常进行，充分展示了保险业的使命担当。</w:t>
      </w:r>
    </w:p>
    <w:p>
      <w:pPr>
        <w:spacing w:line="560" w:lineRule="exact"/>
        <w:ind w:firstLine="600"/>
        <w:rPr>
          <w:rFonts w:ascii="仿宋_GB2312" w:eastAsia="仿宋_GB2312"/>
          <w:sz w:val="32"/>
          <w:szCs w:val="32"/>
        </w:rPr>
      </w:pPr>
      <w:r>
        <w:rPr>
          <w:rFonts w:hint="eastAsia" w:ascii="仿宋_GB2312" w:eastAsia="仿宋_GB2312"/>
          <w:sz w:val="32"/>
          <w:szCs w:val="32"/>
        </w:rPr>
        <w:t xml:space="preserve">为进一步表彰在此次抗击新冠疫情工作中有突出表现的财险省分公司保险经理人，特设立“战‘疫’先锋经理人”奖项。要求候选人无经营违规违纪行为、无监管处罚记录，在岗期间至少满一年，且候选人在此次抗击新冠疫情过程中发挥了重要作用。 </w:t>
      </w:r>
    </w:p>
    <w:p>
      <w:pPr>
        <w:pStyle w:val="2"/>
        <w:spacing w:before="0" w:beforeAutospacing="0" w:after="0" w:afterAutospacing="0" w:line="560" w:lineRule="exact"/>
        <w:ind w:left="630"/>
        <w:rPr>
          <w:rFonts w:ascii="仿宋_GB2312" w:eastAsia="仿宋_GB2312"/>
          <w:b/>
          <w:sz w:val="32"/>
          <w:szCs w:val="32"/>
        </w:rPr>
      </w:pPr>
      <w:r>
        <w:rPr>
          <w:rFonts w:hint="eastAsia" w:ascii="仿宋_GB2312" w:eastAsia="仿宋_GB2312"/>
          <w:b/>
          <w:sz w:val="32"/>
          <w:szCs w:val="32"/>
        </w:rPr>
        <w:t>五、推荐程序</w:t>
      </w:r>
    </w:p>
    <w:p>
      <w:pPr>
        <w:spacing w:line="560"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hAnsi="华文仿宋" w:eastAsia="仿宋_GB2312"/>
          <w:sz w:val="32"/>
          <w:szCs w:val="32"/>
        </w:rPr>
        <w:t xml:space="preserve">  此次征集活动由各财险</w:t>
      </w:r>
      <w:r>
        <w:rPr>
          <w:rFonts w:hint="eastAsia" w:ascii="仿宋_GB2312" w:eastAsia="仿宋_GB2312"/>
          <w:sz w:val="32"/>
          <w:szCs w:val="32"/>
        </w:rPr>
        <w:t>公司总公司及其所在地保险行业协会根据本活动评选标准进行推荐。</w:t>
      </w:r>
    </w:p>
    <w:p>
      <w:pPr>
        <w:spacing w:line="560" w:lineRule="exact"/>
        <w:rPr>
          <w:rFonts w:ascii="仿宋_GB2312" w:eastAsia="仿宋_GB2312"/>
          <w:sz w:val="32"/>
          <w:szCs w:val="32"/>
        </w:rPr>
      </w:pPr>
      <w:r>
        <w:rPr>
          <w:rFonts w:hint="eastAsia" w:ascii="仿宋_GB2312" w:eastAsia="仿宋_GB2312"/>
          <w:sz w:val="32"/>
          <w:szCs w:val="32"/>
        </w:rPr>
        <w:t xml:space="preserve">    1.总公司推荐。各保险机构在全部省级分公司推广此活动，甄选出3-5名优秀经理人候选人，并对所推荐候选人申报材料的真实性及合规情况进行严格把关。</w:t>
      </w:r>
    </w:p>
    <w:p>
      <w:pPr>
        <w:spacing w:line="560" w:lineRule="exact"/>
        <w:ind w:firstLine="600"/>
        <w:rPr>
          <w:rFonts w:ascii="仿宋_GB2312" w:eastAsia="仿宋_GB2312"/>
          <w:sz w:val="32"/>
          <w:szCs w:val="32"/>
        </w:rPr>
      </w:pPr>
      <w:r>
        <w:rPr>
          <w:rFonts w:hint="eastAsia" w:ascii="仿宋_GB2312" w:eastAsia="仿宋_GB2312"/>
          <w:sz w:val="32"/>
          <w:szCs w:val="32"/>
        </w:rPr>
        <w:t>2.各地保险行业协会推荐。各地保险行业协会综合评估所在地区各财险机构情况，甄选3-5名对本地保险业发展作出突出贡献的经理人候选人，并对所推荐候选人申报材料的真实性及合规情况进行严格把关。</w:t>
      </w:r>
    </w:p>
    <w:p>
      <w:pPr>
        <w:spacing w:line="560" w:lineRule="exact"/>
        <w:ind w:firstLine="600"/>
        <w:rPr>
          <w:rFonts w:ascii="仿宋_GB2312" w:eastAsia="仿宋_GB2312"/>
          <w:b/>
          <w:bCs/>
          <w:sz w:val="32"/>
          <w:szCs w:val="32"/>
        </w:rPr>
      </w:pPr>
      <w:r>
        <w:rPr>
          <w:rFonts w:hint="eastAsia" w:ascii="仿宋_GB2312" w:eastAsia="仿宋_GB2312"/>
          <w:b/>
          <w:bCs/>
          <w:sz w:val="32"/>
          <w:szCs w:val="32"/>
        </w:rPr>
        <w:t>六、活动时间及评选流程</w:t>
      </w:r>
    </w:p>
    <w:p>
      <w:pPr>
        <w:spacing w:line="560" w:lineRule="exact"/>
        <w:ind w:firstLine="600"/>
        <w:rPr>
          <w:rFonts w:ascii="仿宋_GB2312" w:eastAsia="仿宋_GB2312"/>
          <w:sz w:val="32"/>
          <w:szCs w:val="32"/>
        </w:rPr>
      </w:pPr>
      <w:r>
        <w:rPr>
          <w:rFonts w:hint="eastAsia" w:ascii="仿宋_GB2312" w:eastAsia="仿宋_GB2312"/>
          <w:sz w:val="32"/>
          <w:szCs w:val="32"/>
        </w:rPr>
        <w:t xml:space="preserve">征集阶段 2020年4月至5月 </w:t>
      </w:r>
    </w:p>
    <w:p>
      <w:pPr>
        <w:spacing w:line="560" w:lineRule="exact"/>
        <w:ind w:firstLine="600"/>
        <w:rPr>
          <w:rFonts w:ascii="仿宋_GB2312" w:eastAsia="仿宋_GB2312"/>
          <w:sz w:val="32"/>
          <w:szCs w:val="32"/>
        </w:rPr>
      </w:pPr>
      <w:r>
        <w:rPr>
          <w:rFonts w:hint="eastAsia" w:ascii="仿宋_GB2312" w:eastAsia="仿宋_GB2312"/>
          <w:sz w:val="32"/>
          <w:szCs w:val="32"/>
        </w:rPr>
        <w:t>投票展示 2020年6月至7月</w:t>
      </w:r>
    </w:p>
    <w:p>
      <w:pPr>
        <w:spacing w:line="560" w:lineRule="exact"/>
        <w:ind w:firstLine="600"/>
        <w:rPr>
          <w:rFonts w:ascii="仿宋_GB2312" w:eastAsia="仿宋_GB2312"/>
          <w:sz w:val="32"/>
          <w:szCs w:val="32"/>
        </w:rPr>
      </w:pPr>
      <w:r>
        <w:rPr>
          <w:rFonts w:hint="eastAsia" w:ascii="仿宋_GB2312" w:eastAsia="仿宋_GB2312"/>
          <w:sz w:val="32"/>
          <w:szCs w:val="32"/>
        </w:rPr>
        <w:t>专家评选 2020年7月</w:t>
      </w:r>
    </w:p>
    <w:p>
      <w:pPr>
        <w:spacing w:line="560" w:lineRule="exact"/>
        <w:ind w:firstLine="600"/>
        <w:rPr>
          <w:rFonts w:ascii="仿宋_GB2312" w:eastAsia="仿宋_GB2312"/>
          <w:sz w:val="32"/>
          <w:szCs w:val="32"/>
        </w:rPr>
      </w:pPr>
      <w:r>
        <w:rPr>
          <w:rFonts w:hint="eastAsia" w:ascii="仿宋_GB2312" w:eastAsia="仿宋_GB2312"/>
          <w:sz w:val="32"/>
          <w:szCs w:val="32"/>
        </w:rPr>
        <w:t xml:space="preserve">公布结果 2020年8月 </w:t>
      </w:r>
    </w:p>
    <w:p>
      <w:pPr>
        <w:spacing w:line="560" w:lineRule="exact"/>
        <w:ind w:firstLine="600"/>
        <w:rPr>
          <w:rFonts w:ascii="仿宋_GB2312" w:eastAsia="仿宋_GB2312"/>
          <w:b/>
          <w:sz w:val="32"/>
          <w:szCs w:val="32"/>
        </w:rPr>
      </w:pPr>
      <w:r>
        <w:rPr>
          <w:rFonts w:hint="eastAsia" w:ascii="仿宋_GB2312" w:eastAsia="仿宋_GB2312"/>
          <w:b/>
          <w:sz w:val="32"/>
          <w:szCs w:val="32"/>
        </w:rPr>
        <w:t xml:space="preserve">七、宣传推广 </w:t>
      </w:r>
    </w:p>
    <w:p>
      <w:pPr>
        <w:spacing w:line="560" w:lineRule="exact"/>
        <w:ind w:firstLine="600"/>
        <w:rPr>
          <w:rFonts w:ascii="仿宋_GB2312" w:eastAsia="仿宋_GB2312"/>
          <w:sz w:val="32"/>
          <w:szCs w:val="32"/>
        </w:rPr>
      </w:pPr>
      <w:r>
        <w:rPr>
          <w:rFonts w:hint="eastAsia" w:ascii="仿宋_GB2312" w:eastAsia="仿宋_GB2312"/>
          <w:sz w:val="32"/>
          <w:szCs w:val="32"/>
        </w:rPr>
        <w:t>1.本活动将开发属小程序，并在报纸、官方网站、官方微信、“学习强国”平台、官方抖音号等新媒体矩阵宣传推广。</w:t>
      </w:r>
    </w:p>
    <w:p>
      <w:pPr>
        <w:spacing w:line="560" w:lineRule="exact"/>
        <w:ind w:firstLine="600"/>
        <w:rPr>
          <w:rFonts w:ascii="仿宋_GB2312" w:eastAsia="仿宋_GB2312"/>
          <w:sz w:val="32"/>
          <w:szCs w:val="32"/>
        </w:rPr>
      </w:pPr>
      <w:r>
        <w:rPr>
          <w:rFonts w:hint="eastAsia" w:ascii="仿宋_GB2312" w:eastAsia="仿宋_GB2312"/>
          <w:sz w:val="32"/>
          <w:szCs w:val="32"/>
        </w:rPr>
        <w:t>2.本活动联合主流财经媒体联合开展一系列主题宣传报道活动，对入选的中国财险年度经理人进行宣传展示(文字、图片、视频)，传播先进理念和经验做法，发挥中国财险年度经理人的引领带动作用，打造保险行业高质量发展的标杆。</w:t>
      </w:r>
    </w:p>
    <w:p>
      <w:pPr>
        <w:pStyle w:val="2"/>
        <w:spacing w:before="0" w:beforeAutospacing="0" w:after="0" w:afterAutospacing="0" w:line="560" w:lineRule="exact"/>
        <w:ind w:firstLine="643" w:firstLineChars="200"/>
        <w:rPr>
          <w:rFonts w:ascii="仿宋_GB2312" w:hAnsi="华文仿宋" w:eastAsia="仿宋_GB2312" w:cs="Times New Roman"/>
          <w:b/>
          <w:kern w:val="2"/>
          <w:sz w:val="32"/>
          <w:szCs w:val="32"/>
        </w:rPr>
      </w:pPr>
      <w:r>
        <w:rPr>
          <w:rFonts w:hint="eastAsia" w:ascii="仿宋_GB2312" w:hAnsi="华文仿宋" w:eastAsia="仿宋_GB2312" w:cs="Times New Roman"/>
          <w:b/>
          <w:kern w:val="2"/>
          <w:sz w:val="32"/>
          <w:szCs w:val="32"/>
        </w:rPr>
        <w:t>八、联系方式</w:t>
      </w:r>
    </w:p>
    <w:p>
      <w:pPr>
        <w:pStyle w:val="2"/>
        <w:spacing w:before="0" w:beforeAutospacing="0" w:after="0" w:afterAutospacing="0" w:line="560" w:lineRule="exact"/>
        <w:ind w:firstLine="640" w:firstLineChars="200"/>
        <w:rPr>
          <w:rFonts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活动组委会</w:t>
      </w:r>
    </w:p>
    <w:p>
      <w:pPr>
        <w:ind w:firstLine="600" w:firstLineChars="200"/>
        <w:jc w:val="left"/>
        <w:rPr>
          <w:rFonts w:hint="eastAsia" w:ascii="仿宋_GB2312" w:hAnsi="华文仿宋" w:eastAsia="仿宋_GB2312"/>
          <w:sz w:val="32"/>
          <w:szCs w:val="32"/>
        </w:rPr>
      </w:pPr>
      <w:r>
        <w:rPr>
          <w:rFonts w:hint="eastAsia" w:ascii="仿宋" w:hAnsi="仿宋" w:eastAsia="仿宋"/>
          <w:sz w:val="30"/>
          <w:szCs w:val="30"/>
        </w:rPr>
        <w:t>郑女士010-63998170，张女士010-63998310。</w:t>
      </w:r>
    </w:p>
    <w:p>
      <w:pPr>
        <w:spacing w:line="560" w:lineRule="exact"/>
        <w:ind w:firstLine="600"/>
        <w:rPr>
          <w:rFonts w:ascii="仿宋_GB2312" w:eastAsia="仿宋_GB2312"/>
          <w:sz w:val="32"/>
          <w:szCs w:val="32"/>
        </w:rPr>
      </w:pPr>
      <w:r>
        <w:rPr>
          <w:rFonts w:hint="eastAsia" w:ascii="仿宋_GB2312" w:eastAsia="仿宋_GB2312"/>
          <w:sz w:val="32"/>
          <w:szCs w:val="32"/>
          <w:lang w:val="en-US" w:eastAsia="zh-CN"/>
        </w:rPr>
        <w:t>推荐发送邮箱</w:t>
      </w:r>
      <w:r>
        <w:rPr>
          <w:rFonts w:hint="eastAsia" w:ascii="仿宋_GB2312" w:eastAsia="仿宋_GB2312"/>
          <w:sz w:val="32"/>
          <w:szCs w:val="32"/>
        </w:rPr>
        <w:t>：</w:t>
      </w:r>
      <w:r>
        <w:fldChar w:fldCharType="begin"/>
      </w:r>
      <w:r>
        <w:instrText xml:space="preserve"> HYPERLINK "mailto:bxndjlr@163.com" </w:instrText>
      </w:r>
      <w:r>
        <w:fldChar w:fldCharType="separate"/>
      </w:r>
      <w:r>
        <w:rPr>
          <w:rStyle w:val="6"/>
          <w:rFonts w:ascii="仿宋_GB2312" w:hAnsi="华文仿宋" w:eastAsia="仿宋_GB2312"/>
          <w:sz w:val="32"/>
          <w:szCs w:val="32"/>
        </w:rPr>
        <w:t>bxndjlr@163.com</w:t>
      </w:r>
      <w:r>
        <w:rPr>
          <w:rStyle w:val="6"/>
          <w:rFonts w:ascii="仿宋_GB2312" w:hAnsi="华文仿宋" w:eastAsia="仿宋_GB2312"/>
          <w:sz w:val="32"/>
          <w:szCs w:val="32"/>
        </w:rPr>
        <w:fldChar w:fldCharType="end"/>
      </w:r>
      <w:r>
        <w:rPr>
          <w:rFonts w:ascii="仿宋_GB2312" w:eastAsia="仿宋_GB2312"/>
          <w:sz w:val="32"/>
          <w:szCs w:val="32"/>
        </w:rPr>
        <w:t xml:space="preserve"> </w:t>
      </w:r>
    </w:p>
    <w:p>
      <w:pPr>
        <w:spacing w:line="560" w:lineRule="exact"/>
        <w:ind w:firstLine="600"/>
        <w:rPr>
          <w:rFonts w:hint="default" w:ascii="仿宋_GB2312" w:eastAsia="仿宋_GB2312"/>
          <w:sz w:val="24"/>
          <w:szCs w:val="24"/>
          <w:lang w:val="en-US" w:eastAsia="zh-CN"/>
        </w:rPr>
      </w:pPr>
      <w:bookmarkStart w:id="0" w:name="_GoBack"/>
      <w:r>
        <w:rPr>
          <w:rFonts w:hint="eastAsia" w:ascii="仿宋_GB2312" w:eastAsia="仿宋_GB2312"/>
          <w:sz w:val="24"/>
          <w:szCs w:val="24"/>
          <w:lang w:val="en-US" w:eastAsia="zh-CN"/>
        </w:rPr>
        <w:t>（注：请您认真填写推荐表信息后发送此邮箱）</w:t>
      </w:r>
    </w:p>
    <w:bookmarkEnd w:id="0"/>
    <w:p>
      <w:pPr>
        <w:pStyle w:val="2"/>
        <w:spacing w:before="0" w:beforeAutospacing="0" w:after="0" w:afterAutospacing="0"/>
        <w:ind w:firstLine="640" w:firstLineChars="200"/>
        <w:rPr>
          <w:rFonts w:ascii="仿宋_GB2312" w:hAnsi="华文仿宋" w:eastAsia="仿宋_GB2312" w:cs="Times New Roman"/>
          <w:kern w:val="2"/>
          <w:sz w:val="32"/>
          <w:szCs w:val="32"/>
        </w:rPr>
      </w:pPr>
    </w:p>
    <w:p>
      <w:pPr>
        <w:pStyle w:val="2"/>
        <w:spacing w:before="0" w:beforeAutospacing="0" w:after="0" w:afterAutospacing="0"/>
        <w:ind w:firstLine="640" w:firstLineChars="200"/>
        <w:rPr>
          <w:rFonts w:ascii="仿宋_GB2312" w:hAnsi="华文仿宋" w:eastAsia="仿宋_GB2312" w:cs="Times New Roman"/>
          <w:kern w:val="2"/>
          <w:sz w:val="32"/>
          <w:szCs w:val="32"/>
        </w:rPr>
      </w:pPr>
    </w:p>
    <w:p>
      <w:pPr>
        <w:pStyle w:val="2"/>
        <w:spacing w:before="0" w:beforeAutospacing="0" w:after="0" w:afterAutospacing="0"/>
        <w:ind w:firstLine="640" w:firstLineChars="200"/>
        <w:rPr>
          <w:rFonts w:ascii="仿宋_GB2312" w:hAnsi="华文仿宋" w:eastAsia="仿宋_GB2312" w:cs="Times New Roman"/>
          <w:kern w:val="2"/>
          <w:sz w:val="32"/>
          <w:szCs w:val="32"/>
        </w:rPr>
      </w:pPr>
    </w:p>
    <w:p>
      <w:pPr>
        <w:pStyle w:val="2"/>
        <w:spacing w:before="0" w:beforeAutospacing="0" w:after="0" w:afterAutospacing="0"/>
        <w:ind w:firstLine="640" w:firstLineChars="200"/>
        <w:rPr>
          <w:rFonts w:ascii="仿宋_GB2312" w:hAnsi="华文仿宋" w:eastAsia="仿宋_GB2312" w:cs="Times New Roman"/>
          <w:kern w:val="2"/>
          <w:sz w:val="32"/>
          <w:szCs w:val="32"/>
        </w:rPr>
      </w:pPr>
    </w:p>
    <w:p>
      <w:pPr>
        <w:pStyle w:val="2"/>
        <w:spacing w:before="0" w:beforeAutospacing="0" w:after="0" w:afterAutospacing="0"/>
        <w:ind w:firstLine="640" w:firstLineChars="200"/>
        <w:rPr>
          <w:rFonts w:ascii="仿宋_GB2312" w:hAnsi="华文仿宋" w:eastAsia="仿宋_GB2312" w:cs="Times New Roman"/>
          <w:kern w:val="2"/>
          <w:sz w:val="32"/>
          <w:szCs w:val="32"/>
        </w:rPr>
      </w:pPr>
    </w:p>
    <w:p>
      <w:pPr>
        <w:pStyle w:val="2"/>
        <w:spacing w:before="0" w:beforeAutospacing="0" w:after="0" w:afterAutospacing="0"/>
        <w:ind w:firstLine="640" w:firstLineChars="200"/>
        <w:rPr>
          <w:rFonts w:ascii="仿宋_GB2312" w:hAnsi="华文仿宋" w:eastAsia="仿宋_GB2312" w:cs="Times New Roman"/>
          <w:kern w:val="2"/>
          <w:sz w:val="32"/>
          <w:szCs w:val="32"/>
        </w:rPr>
      </w:pPr>
    </w:p>
    <w:p>
      <w:pPr>
        <w:pStyle w:val="2"/>
        <w:spacing w:before="0" w:beforeAutospacing="0" w:after="0" w:afterAutospacing="0"/>
        <w:jc w:val="center"/>
        <w:rPr>
          <w:rFonts w:ascii="仿宋_GB2312" w:hAnsi="华文仿宋" w:eastAsia="仿宋_GB2312" w:cs="Times New Roman"/>
          <w:color w:val="FF0000"/>
          <w:kern w:val="2"/>
          <w:sz w:val="32"/>
          <w:szCs w:val="32"/>
        </w:rPr>
      </w:pPr>
      <w:r>
        <w:rPr>
          <w:rFonts w:hint="eastAsia" w:ascii="仿宋_GB2312" w:hAnsi="华文仿宋" w:eastAsia="仿宋_GB2312" w:cs="Times New Roman"/>
          <w:kern w:val="2"/>
          <w:sz w:val="32"/>
          <w:szCs w:val="32"/>
        </w:rPr>
        <w:t>“中国财险年度经理人”推荐表</w:t>
      </w:r>
    </w:p>
    <w:tbl>
      <w:tblPr>
        <w:tblStyle w:val="4"/>
        <w:tblpPr w:leftFromText="180" w:rightFromText="180" w:vertAnchor="text" w:horzAnchor="page" w:tblpX="1965" w:tblpY="2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1410"/>
        <w:gridCol w:w="1682"/>
        <w:gridCol w:w="1446"/>
        <w:gridCol w:w="105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2" w:type="dxa"/>
            <w:gridSpan w:val="2"/>
          </w:tcPr>
          <w:p>
            <w:pPr>
              <w:jc w:val="left"/>
              <w:rPr>
                <w:rFonts w:ascii="仿宋_GB2312" w:hAnsi="仿宋" w:eastAsia="仿宋_GB2312" w:cstheme="minorBidi"/>
                <w:sz w:val="32"/>
                <w:szCs w:val="32"/>
              </w:rPr>
            </w:pPr>
            <w:r>
              <w:rPr>
                <w:rFonts w:hint="eastAsia" w:ascii="仿宋_GB2312" w:hAnsi="仿宋" w:eastAsia="仿宋_GB2312" w:cstheme="minorBidi"/>
                <w:sz w:val="32"/>
                <w:szCs w:val="32"/>
              </w:rPr>
              <w:t>公司名称</w:t>
            </w:r>
          </w:p>
        </w:tc>
        <w:tc>
          <w:tcPr>
            <w:tcW w:w="5535" w:type="dxa"/>
            <w:gridSpan w:val="4"/>
          </w:tcPr>
          <w:p>
            <w:pPr>
              <w:jc w:val="left"/>
              <w:rPr>
                <w:rFonts w:ascii="仿宋_GB2312" w:hAnsi="仿宋" w:eastAsia="仿宋_GB2312"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left"/>
              <w:rPr>
                <w:rFonts w:ascii="仿宋_GB2312" w:hAnsi="仿宋" w:eastAsia="仿宋_GB2312" w:cstheme="minorBidi"/>
                <w:sz w:val="32"/>
                <w:szCs w:val="32"/>
              </w:rPr>
            </w:pPr>
            <w:r>
              <w:rPr>
                <w:rFonts w:hint="eastAsia" w:ascii="仿宋_GB2312" w:hAnsi="仿宋" w:eastAsia="仿宋_GB2312" w:cstheme="minorBidi"/>
                <w:sz w:val="32"/>
                <w:szCs w:val="32"/>
              </w:rPr>
              <w:t>被推荐人姓名</w:t>
            </w:r>
          </w:p>
        </w:tc>
        <w:tc>
          <w:tcPr>
            <w:tcW w:w="1410" w:type="dxa"/>
          </w:tcPr>
          <w:p>
            <w:pPr>
              <w:jc w:val="left"/>
              <w:rPr>
                <w:rFonts w:ascii="仿宋_GB2312" w:hAnsi="仿宋" w:eastAsia="仿宋_GB2312" w:cstheme="minorBidi"/>
                <w:sz w:val="32"/>
                <w:szCs w:val="32"/>
              </w:rPr>
            </w:pPr>
          </w:p>
        </w:tc>
        <w:tc>
          <w:tcPr>
            <w:tcW w:w="1682" w:type="dxa"/>
          </w:tcPr>
          <w:p>
            <w:pPr>
              <w:jc w:val="left"/>
              <w:rPr>
                <w:rFonts w:ascii="仿宋_GB2312" w:hAnsi="仿宋" w:eastAsia="仿宋_GB2312" w:cstheme="minorBidi"/>
                <w:sz w:val="32"/>
                <w:szCs w:val="32"/>
              </w:rPr>
            </w:pPr>
            <w:r>
              <w:rPr>
                <w:rFonts w:hint="eastAsia" w:ascii="仿宋_GB2312" w:hAnsi="仿宋" w:eastAsia="仿宋_GB2312" w:cstheme="minorBidi"/>
                <w:sz w:val="32"/>
                <w:szCs w:val="32"/>
              </w:rPr>
              <w:t>性别</w:t>
            </w:r>
          </w:p>
        </w:tc>
        <w:tc>
          <w:tcPr>
            <w:tcW w:w="1446" w:type="dxa"/>
          </w:tcPr>
          <w:p>
            <w:pPr>
              <w:jc w:val="left"/>
              <w:rPr>
                <w:rFonts w:ascii="仿宋_GB2312" w:hAnsi="仿宋" w:eastAsia="仿宋_GB2312" w:cstheme="minorBidi"/>
                <w:sz w:val="32"/>
                <w:szCs w:val="32"/>
              </w:rPr>
            </w:pPr>
          </w:p>
        </w:tc>
        <w:tc>
          <w:tcPr>
            <w:tcW w:w="1050" w:type="dxa"/>
          </w:tcPr>
          <w:p>
            <w:pPr>
              <w:jc w:val="left"/>
              <w:rPr>
                <w:rFonts w:ascii="仿宋_GB2312" w:hAnsi="仿宋" w:eastAsia="仿宋_GB2312" w:cstheme="minorBidi"/>
                <w:sz w:val="32"/>
                <w:szCs w:val="32"/>
              </w:rPr>
            </w:pPr>
            <w:r>
              <w:rPr>
                <w:rFonts w:hint="eastAsia" w:ascii="仿宋_GB2312" w:hAnsi="仿宋" w:eastAsia="仿宋_GB2312" w:cstheme="minorBidi"/>
                <w:sz w:val="32"/>
                <w:szCs w:val="32"/>
              </w:rPr>
              <w:t>年龄</w:t>
            </w:r>
          </w:p>
        </w:tc>
        <w:tc>
          <w:tcPr>
            <w:tcW w:w="1357" w:type="dxa"/>
          </w:tcPr>
          <w:p>
            <w:pPr>
              <w:rPr>
                <w:rFonts w:ascii="仿宋_GB2312" w:hAnsi="仿宋" w:eastAsia="仿宋_GB2312"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jc w:val="left"/>
              <w:rPr>
                <w:rFonts w:ascii="仿宋_GB2312" w:hAnsi="仿宋" w:eastAsia="仿宋_GB2312" w:cstheme="minorBidi"/>
                <w:sz w:val="32"/>
                <w:szCs w:val="32"/>
              </w:rPr>
            </w:pPr>
            <w:r>
              <w:rPr>
                <w:rFonts w:hint="eastAsia" w:ascii="仿宋_GB2312" w:hAnsi="仿宋" w:eastAsia="仿宋_GB2312" w:cstheme="minorBidi"/>
                <w:sz w:val="32"/>
                <w:szCs w:val="32"/>
              </w:rPr>
              <w:t>政治</w:t>
            </w:r>
          </w:p>
          <w:p>
            <w:pPr>
              <w:jc w:val="left"/>
              <w:rPr>
                <w:rFonts w:ascii="仿宋_GB2312" w:hAnsi="仿宋" w:eastAsia="仿宋_GB2312" w:cstheme="minorBidi"/>
                <w:sz w:val="32"/>
                <w:szCs w:val="32"/>
              </w:rPr>
            </w:pPr>
            <w:r>
              <w:rPr>
                <w:rFonts w:hint="eastAsia" w:ascii="仿宋_GB2312" w:hAnsi="仿宋" w:eastAsia="仿宋_GB2312" w:cstheme="minorBidi"/>
                <w:sz w:val="32"/>
                <w:szCs w:val="32"/>
              </w:rPr>
              <w:t>面貌</w:t>
            </w:r>
          </w:p>
        </w:tc>
        <w:tc>
          <w:tcPr>
            <w:tcW w:w="1410" w:type="dxa"/>
          </w:tcPr>
          <w:p>
            <w:pPr>
              <w:jc w:val="left"/>
              <w:rPr>
                <w:rFonts w:ascii="仿宋_GB2312" w:hAnsi="仿宋" w:eastAsia="仿宋_GB2312" w:cstheme="minorBidi"/>
                <w:sz w:val="32"/>
                <w:szCs w:val="32"/>
              </w:rPr>
            </w:pPr>
          </w:p>
        </w:tc>
        <w:tc>
          <w:tcPr>
            <w:tcW w:w="1682" w:type="dxa"/>
          </w:tcPr>
          <w:p>
            <w:pPr>
              <w:jc w:val="left"/>
              <w:rPr>
                <w:rFonts w:ascii="仿宋_GB2312" w:hAnsi="仿宋" w:eastAsia="仿宋_GB2312" w:cstheme="minorBidi"/>
                <w:sz w:val="32"/>
                <w:szCs w:val="32"/>
              </w:rPr>
            </w:pPr>
            <w:r>
              <w:rPr>
                <w:rFonts w:hint="eastAsia" w:ascii="仿宋_GB2312" w:hAnsi="仿宋" w:eastAsia="仿宋_GB2312" w:cstheme="minorBidi"/>
                <w:sz w:val="32"/>
                <w:szCs w:val="32"/>
              </w:rPr>
              <w:t>职务</w:t>
            </w:r>
          </w:p>
        </w:tc>
        <w:tc>
          <w:tcPr>
            <w:tcW w:w="1446" w:type="dxa"/>
          </w:tcPr>
          <w:p>
            <w:pPr>
              <w:jc w:val="left"/>
              <w:rPr>
                <w:rFonts w:ascii="仿宋_GB2312" w:hAnsi="仿宋" w:eastAsia="仿宋_GB2312" w:cstheme="minorBidi"/>
                <w:sz w:val="32"/>
                <w:szCs w:val="32"/>
              </w:rPr>
            </w:pPr>
          </w:p>
        </w:tc>
        <w:tc>
          <w:tcPr>
            <w:tcW w:w="1050" w:type="dxa"/>
          </w:tcPr>
          <w:p>
            <w:pPr>
              <w:jc w:val="left"/>
              <w:rPr>
                <w:rFonts w:ascii="仿宋_GB2312" w:hAnsi="仿宋" w:eastAsia="仿宋_GB2312" w:cstheme="minorBidi"/>
                <w:sz w:val="32"/>
                <w:szCs w:val="32"/>
              </w:rPr>
            </w:pPr>
            <w:r>
              <w:rPr>
                <w:rFonts w:hint="eastAsia" w:ascii="仿宋_GB2312" w:hAnsi="仿宋" w:eastAsia="仿宋_GB2312" w:cstheme="minorBidi"/>
                <w:sz w:val="32"/>
                <w:szCs w:val="32"/>
              </w:rPr>
              <w:t>职称</w:t>
            </w:r>
          </w:p>
        </w:tc>
        <w:tc>
          <w:tcPr>
            <w:tcW w:w="1357" w:type="dxa"/>
          </w:tcPr>
          <w:p>
            <w:pPr>
              <w:rPr>
                <w:rFonts w:ascii="仿宋_GB2312" w:hAnsi="仿宋" w:eastAsia="仿宋_GB2312"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352" w:type="dxa"/>
            <w:vAlign w:val="center"/>
          </w:tcPr>
          <w:p>
            <w:pPr>
              <w:rPr>
                <w:rFonts w:ascii="仿宋_GB2312" w:hAnsi="仿宋" w:eastAsia="仿宋_GB2312" w:cstheme="minorBidi"/>
                <w:sz w:val="32"/>
                <w:szCs w:val="32"/>
              </w:rPr>
            </w:pPr>
            <w:r>
              <w:rPr>
                <w:rFonts w:hint="eastAsia" w:ascii="仿宋_GB2312" w:hAnsi="仿宋" w:eastAsia="仿宋_GB2312" w:cstheme="minorBidi"/>
                <w:sz w:val="32"/>
                <w:szCs w:val="32"/>
              </w:rPr>
              <w:t>个人</w:t>
            </w:r>
          </w:p>
          <w:p>
            <w:pPr>
              <w:rPr>
                <w:rFonts w:ascii="仿宋_GB2312" w:hAnsi="仿宋" w:eastAsia="仿宋_GB2312" w:cstheme="minorBidi"/>
                <w:sz w:val="32"/>
                <w:szCs w:val="32"/>
              </w:rPr>
            </w:pPr>
            <w:r>
              <w:rPr>
                <w:rFonts w:hint="eastAsia" w:ascii="仿宋_GB2312" w:hAnsi="仿宋" w:eastAsia="仿宋_GB2312" w:cstheme="minorBidi"/>
                <w:sz w:val="32"/>
                <w:szCs w:val="32"/>
              </w:rPr>
              <w:t>履历</w:t>
            </w:r>
          </w:p>
        </w:tc>
        <w:tc>
          <w:tcPr>
            <w:tcW w:w="6945" w:type="dxa"/>
            <w:gridSpan w:val="5"/>
            <w:vAlign w:val="center"/>
          </w:tcPr>
          <w:p>
            <w:pPr>
              <w:rPr>
                <w:rFonts w:ascii="仿宋_GB2312" w:hAnsi="仿宋" w:eastAsia="仿宋_GB2312" w:cstheme="minorBidi"/>
                <w:sz w:val="32"/>
                <w:szCs w:val="32"/>
              </w:rPr>
            </w:pPr>
            <w:r>
              <w:rPr>
                <w:rFonts w:hint="eastAsia" w:ascii="仿宋_GB2312" w:hAnsi="仿宋" w:eastAsia="仿宋_GB2312" w:cstheme="minorBidi"/>
                <w:sz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7" w:hRule="atLeast"/>
        </w:trPr>
        <w:tc>
          <w:tcPr>
            <w:tcW w:w="1352" w:type="dxa"/>
            <w:vAlign w:val="center"/>
          </w:tcPr>
          <w:p>
            <w:pPr>
              <w:rPr>
                <w:rFonts w:ascii="仿宋_GB2312" w:hAnsi="仿宋" w:eastAsia="仿宋_GB2312" w:cstheme="minorBidi"/>
                <w:sz w:val="32"/>
                <w:szCs w:val="32"/>
              </w:rPr>
            </w:pPr>
            <w:r>
              <w:rPr>
                <w:rFonts w:hint="eastAsia" w:ascii="仿宋_GB2312" w:hAnsi="仿宋" w:eastAsia="仿宋_GB2312" w:cstheme="minorBidi"/>
                <w:sz w:val="32"/>
                <w:szCs w:val="32"/>
              </w:rPr>
              <w:t>推荐</w:t>
            </w:r>
          </w:p>
          <w:p>
            <w:pPr>
              <w:rPr>
                <w:rFonts w:ascii="仿宋_GB2312" w:hAnsi="仿宋" w:eastAsia="仿宋_GB2312" w:cstheme="minorBidi"/>
                <w:sz w:val="32"/>
                <w:szCs w:val="32"/>
              </w:rPr>
            </w:pPr>
            <w:r>
              <w:rPr>
                <w:rFonts w:hint="eastAsia" w:ascii="仿宋_GB2312" w:hAnsi="仿宋" w:eastAsia="仿宋_GB2312" w:cstheme="minorBidi"/>
                <w:sz w:val="32"/>
                <w:szCs w:val="32"/>
              </w:rPr>
              <w:t>理由</w:t>
            </w:r>
          </w:p>
        </w:tc>
        <w:tc>
          <w:tcPr>
            <w:tcW w:w="6945" w:type="dxa"/>
            <w:gridSpan w:val="5"/>
            <w:vAlign w:val="center"/>
          </w:tcPr>
          <w:p>
            <w:pPr>
              <w:rPr>
                <w:rFonts w:ascii="仿宋_GB2312" w:hAnsi="仿宋" w:eastAsia="仿宋_GB2312" w:cstheme="minorBidi"/>
                <w:sz w:val="24"/>
              </w:rPr>
            </w:pPr>
            <w:r>
              <w:rPr>
                <w:rFonts w:hint="eastAsia" w:ascii="仿宋_GB2312" w:hAnsi="仿宋" w:eastAsia="仿宋_GB2312" w:cstheme="minorBidi"/>
                <w:sz w:val="24"/>
              </w:rPr>
              <w:t>推荐理由可从</w:t>
            </w:r>
          </w:p>
          <w:p>
            <w:pPr>
              <w:rPr>
                <w:rFonts w:ascii="仿宋_GB2312" w:hAnsi="仿宋" w:eastAsia="仿宋_GB2312" w:cstheme="minorBidi"/>
                <w:sz w:val="24"/>
              </w:rPr>
            </w:pPr>
            <w:r>
              <w:rPr>
                <w:rFonts w:hint="eastAsia" w:ascii="仿宋_GB2312" w:hAnsi="仿宋" w:eastAsia="仿宋_GB2312" w:cstheme="minorBidi"/>
                <w:sz w:val="24"/>
              </w:rPr>
              <w:t>业绩指标（规模、增长率、市场占有率、本系统/本地区排名等）、管理能力（日常运营、人才建设、文化建设等）、创新举措（业务结构、产品策略、渠道优化等）、社会责任、抗击疫情等多个维度综合推荐。(1000-3000字，要求内容真实可查，可附带图片、视频及网页链接等)</w:t>
            </w:r>
          </w:p>
          <w:p>
            <w:pPr>
              <w:rPr>
                <w:rFonts w:ascii="仿宋_GB2312" w:hAnsi="仿宋" w:eastAsia="仿宋_GB2312" w:cstheme="minorBidi"/>
                <w:sz w:val="32"/>
                <w:szCs w:val="32"/>
              </w:rPr>
            </w:pPr>
          </w:p>
          <w:p>
            <w:pPr>
              <w:rPr>
                <w:rFonts w:ascii="仿宋_GB2312" w:hAnsi="仿宋" w:eastAsia="仿宋_GB2312" w:cstheme="minorBidi"/>
                <w:sz w:val="32"/>
                <w:szCs w:val="32"/>
              </w:rPr>
            </w:pPr>
          </w:p>
          <w:p>
            <w:pPr>
              <w:rPr>
                <w:rFonts w:ascii="仿宋_GB2312" w:hAnsi="仿宋" w:eastAsia="仿宋_GB2312" w:cstheme="minorBidi"/>
                <w:sz w:val="32"/>
                <w:szCs w:val="32"/>
              </w:rPr>
            </w:pPr>
          </w:p>
          <w:p>
            <w:pPr>
              <w:rPr>
                <w:rFonts w:ascii="仿宋_GB2312" w:hAnsi="仿宋" w:eastAsia="仿宋_GB2312" w:cstheme="minorBidi"/>
                <w:sz w:val="32"/>
                <w:szCs w:val="32"/>
              </w:rPr>
            </w:pPr>
          </w:p>
          <w:p>
            <w:pPr>
              <w:rPr>
                <w:rFonts w:ascii="仿宋_GB2312" w:hAnsi="仿宋" w:eastAsia="仿宋_GB2312"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52" w:type="dxa"/>
          </w:tcPr>
          <w:p>
            <w:pPr>
              <w:rPr>
                <w:rFonts w:ascii="仿宋_GB2312" w:hAnsi="仿宋" w:eastAsia="仿宋_GB2312" w:cstheme="minorBidi"/>
                <w:sz w:val="32"/>
                <w:szCs w:val="32"/>
              </w:rPr>
            </w:pPr>
            <w:r>
              <w:rPr>
                <w:rFonts w:hint="eastAsia" w:ascii="仿宋_GB2312" w:hAnsi="仿宋" w:eastAsia="仿宋_GB2312" w:cstheme="minorBidi"/>
                <w:sz w:val="32"/>
                <w:szCs w:val="32"/>
              </w:rPr>
              <w:t>推荐人</w:t>
            </w:r>
          </w:p>
        </w:tc>
        <w:tc>
          <w:tcPr>
            <w:tcW w:w="1410" w:type="dxa"/>
          </w:tcPr>
          <w:p>
            <w:pPr>
              <w:rPr>
                <w:rFonts w:ascii="仿宋_GB2312" w:hAnsi="仿宋" w:eastAsia="仿宋_GB2312" w:cstheme="minorBidi"/>
                <w:sz w:val="32"/>
                <w:szCs w:val="32"/>
              </w:rPr>
            </w:pPr>
          </w:p>
        </w:tc>
        <w:tc>
          <w:tcPr>
            <w:tcW w:w="1682" w:type="dxa"/>
          </w:tcPr>
          <w:p>
            <w:pPr>
              <w:rPr>
                <w:rFonts w:ascii="仿宋_GB2312" w:hAnsi="仿宋" w:eastAsia="仿宋_GB2312" w:cstheme="minorBidi"/>
                <w:sz w:val="32"/>
                <w:szCs w:val="32"/>
              </w:rPr>
            </w:pPr>
            <w:r>
              <w:rPr>
                <w:rFonts w:hint="eastAsia" w:ascii="仿宋_GB2312" w:hAnsi="仿宋" w:eastAsia="仿宋_GB2312" w:cstheme="minorBidi"/>
                <w:sz w:val="32"/>
                <w:szCs w:val="32"/>
              </w:rPr>
              <w:t>联系电话</w:t>
            </w:r>
          </w:p>
        </w:tc>
        <w:tc>
          <w:tcPr>
            <w:tcW w:w="1446" w:type="dxa"/>
          </w:tcPr>
          <w:p>
            <w:pPr>
              <w:rPr>
                <w:rFonts w:ascii="仿宋_GB2312" w:hAnsi="仿宋" w:eastAsia="仿宋_GB2312" w:cstheme="minorBidi"/>
                <w:sz w:val="32"/>
                <w:szCs w:val="32"/>
              </w:rPr>
            </w:pPr>
          </w:p>
        </w:tc>
        <w:tc>
          <w:tcPr>
            <w:tcW w:w="1050" w:type="dxa"/>
          </w:tcPr>
          <w:p>
            <w:pPr>
              <w:rPr>
                <w:rFonts w:ascii="仿宋_GB2312" w:hAnsi="仿宋" w:eastAsia="仿宋_GB2312" w:cstheme="minorBidi"/>
                <w:sz w:val="32"/>
                <w:szCs w:val="32"/>
              </w:rPr>
            </w:pPr>
            <w:r>
              <w:rPr>
                <w:rFonts w:hint="eastAsia" w:ascii="仿宋_GB2312" w:hAnsi="仿宋" w:eastAsia="仿宋_GB2312" w:cstheme="minorBidi"/>
                <w:sz w:val="32"/>
                <w:szCs w:val="32"/>
              </w:rPr>
              <w:t>邮箱</w:t>
            </w:r>
          </w:p>
        </w:tc>
        <w:tc>
          <w:tcPr>
            <w:tcW w:w="1357" w:type="dxa"/>
          </w:tcPr>
          <w:p>
            <w:pPr>
              <w:rPr>
                <w:rFonts w:ascii="仿宋_GB2312" w:hAnsi="仿宋" w:eastAsia="仿宋_GB2312" w:cstheme="minorBid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297" w:type="dxa"/>
            <w:gridSpan w:val="6"/>
            <w:vAlign w:val="center"/>
          </w:tcPr>
          <w:p>
            <w:pPr>
              <w:rPr>
                <w:rFonts w:ascii="仿宋_GB2312" w:hAnsi="仿宋" w:eastAsia="仿宋_GB2312" w:cstheme="minorBidi"/>
                <w:sz w:val="24"/>
              </w:rPr>
            </w:pPr>
            <w:r>
              <w:rPr>
                <w:rFonts w:hint="eastAsia" w:ascii="仿宋_GB2312" w:hAnsi="仿宋" w:eastAsia="仿宋_GB2312" w:cstheme="minorBidi"/>
                <w:sz w:val="24"/>
              </w:rPr>
              <w:t>请提供1-2张候选人半身职业正装照（大小在3M或以上），连同推荐表一并发送至邮箱bxndjlr@163.com ，如有疑问，详询活动组委会。</w:t>
            </w:r>
          </w:p>
        </w:tc>
      </w:tr>
    </w:tbl>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C7B35"/>
    <w:rsid w:val="0E0251FC"/>
    <w:rsid w:val="0F144691"/>
    <w:rsid w:val="159F19E0"/>
    <w:rsid w:val="17F06548"/>
    <w:rsid w:val="1CD80D4C"/>
    <w:rsid w:val="21446198"/>
    <w:rsid w:val="222427A1"/>
    <w:rsid w:val="25B270AF"/>
    <w:rsid w:val="2C660BA5"/>
    <w:rsid w:val="2E435C62"/>
    <w:rsid w:val="322D4478"/>
    <w:rsid w:val="32831C4F"/>
    <w:rsid w:val="35C86D3E"/>
    <w:rsid w:val="610746A5"/>
    <w:rsid w:val="696E4668"/>
    <w:rsid w:val="741750B4"/>
    <w:rsid w:val="766B4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4">
    <w:name w:val="Table Grid"/>
    <w:basedOn w:val="3"/>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2020-05-07T02:01:00Z</dcterms:created>
  <dc:creator>张晓宇</dc:creator>
  <cp:lastModifiedBy>张晓宇</cp:lastModifiedBy>
  <dcterms:modified xsi:type="dcterms:W3CDTF">2020-05-07T02:24:13Z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